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91" w:rsidRDefault="006959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  <w:sectPr w:rsidR="006959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1127" w:bottom="1134" w:left="1134" w:header="510" w:footer="567" w:gutter="0"/>
          <w:pgNumType w:start="1"/>
          <w:cols w:space="720"/>
        </w:sectPr>
      </w:pPr>
      <w:bookmarkStart w:id="1" w:name="_iegvz2mud486" w:colFirst="0" w:colLast="0"/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955"/>
        <w:gridCol w:w="2415"/>
        <w:gridCol w:w="975"/>
        <w:gridCol w:w="2419"/>
        <w:gridCol w:w="976"/>
      </w:tblGrid>
      <w:tr w:rsidR="00AB5D91" w:rsidRPr="003F6B79" w:rsidTr="00D21000">
        <w:tc>
          <w:tcPr>
            <w:tcW w:w="9889" w:type="dxa"/>
            <w:gridSpan w:val="6"/>
            <w:shd w:val="clear" w:color="auto" w:fill="BFBFBF"/>
            <w:tcMar>
              <w:top w:w="113" w:type="dxa"/>
              <w:bottom w:w="113" w:type="dxa"/>
            </w:tcMar>
          </w:tcPr>
          <w:p w:rsidR="00AB5D91" w:rsidRPr="003F6B79" w:rsidRDefault="00AB5D91" w:rsidP="00D2100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F6B79">
              <w:rPr>
                <w:b/>
                <w:sz w:val="28"/>
                <w:szCs w:val="28"/>
              </w:rPr>
              <w:t xml:space="preserve">FOGLIO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6B79">
              <w:rPr>
                <w:b/>
                <w:sz w:val="28"/>
                <w:szCs w:val="28"/>
              </w:rPr>
              <w:t>PRESENZE</w:t>
            </w:r>
            <w:proofErr w:type="gramEnd"/>
          </w:p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>
            <w:pPr>
              <w:rPr>
                <w:b/>
              </w:rPr>
            </w:pPr>
            <w:r w:rsidRPr="003F6B79">
              <w:rPr>
                <w:b/>
              </w:rPr>
              <w:t>Studente</w:t>
            </w:r>
          </w:p>
        </w:tc>
        <w:tc>
          <w:tcPr>
            <w:tcW w:w="7740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AB5D91" w:rsidRPr="00D760A1" w:rsidRDefault="00AB5D91" w:rsidP="00D21000">
            <w:pPr>
              <w:rPr>
                <w:b/>
              </w:rPr>
            </w:pPr>
          </w:p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>
            <w:pPr>
              <w:rPr>
                <w:b/>
              </w:rPr>
            </w:pPr>
            <w:r w:rsidRPr="003F6B79">
              <w:rPr>
                <w:b/>
              </w:rPr>
              <w:t>Classe</w:t>
            </w:r>
          </w:p>
        </w:tc>
        <w:tc>
          <w:tcPr>
            <w:tcW w:w="7740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>
            <w:pPr>
              <w:rPr>
                <w:b/>
              </w:rPr>
            </w:pPr>
            <w:r>
              <w:rPr>
                <w:b/>
              </w:rPr>
              <w:t>Soggetto ospitante</w:t>
            </w:r>
          </w:p>
        </w:tc>
        <w:tc>
          <w:tcPr>
            <w:tcW w:w="7740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>
            <w:pPr>
              <w:rPr>
                <w:b/>
              </w:rPr>
            </w:pPr>
            <w:r w:rsidRPr="003F6B79">
              <w:rPr>
                <w:b/>
              </w:rPr>
              <w:t>Tutor scolastico</w:t>
            </w:r>
          </w:p>
        </w:tc>
        <w:tc>
          <w:tcPr>
            <w:tcW w:w="7740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>
            <w:pPr>
              <w:rPr>
                <w:b/>
              </w:rPr>
            </w:pPr>
            <w:r w:rsidRPr="003F6B79">
              <w:rPr>
                <w:b/>
              </w:rPr>
              <w:t>Tutor aziendale</w:t>
            </w:r>
          </w:p>
        </w:tc>
        <w:tc>
          <w:tcPr>
            <w:tcW w:w="7740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AB5D91" w:rsidRPr="003F6B79" w:rsidRDefault="00AB5D91" w:rsidP="00D21000"/>
        </w:tc>
      </w:tr>
      <w:tr w:rsidR="00AB5D91" w:rsidRPr="003F6B79" w:rsidTr="00D21000">
        <w:tc>
          <w:tcPr>
            <w:tcW w:w="9889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>
            <w:pPr>
              <w:jc w:val="center"/>
              <w:rPr>
                <w:b/>
              </w:rPr>
            </w:pPr>
            <w:r w:rsidRPr="003F6B79">
              <w:rPr>
                <w:b/>
              </w:rPr>
              <w:t>Data</w:t>
            </w:r>
          </w:p>
        </w:tc>
        <w:tc>
          <w:tcPr>
            <w:tcW w:w="955" w:type="dxa"/>
            <w:shd w:val="clear" w:color="auto" w:fill="auto"/>
          </w:tcPr>
          <w:p w:rsidR="00AB5D91" w:rsidRPr="003F6B79" w:rsidRDefault="00AB5D91" w:rsidP="00D21000">
            <w:pPr>
              <w:jc w:val="center"/>
              <w:rPr>
                <w:b/>
              </w:rPr>
            </w:pPr>
            <w:r w:rsidRPr="003F6B79">
              <w:rPr>
                <w:b/>
              </w:rPr>
              <w:t>Ora entrata</w:t>
            </w:r>
          </w:p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>
            <w:pPr>
              <w:jc w:val="center"/>
              <w:rPr>
                <w:b/>
              </w:rPr>
            </w:pPr>
            <w:r w:rsidRPr="003F6B79">
              <w:rPr>
                <w:b/>
              </w:rPr>
              <w:t>Firma</w:t>
            </w:r>
          </w:p>
        </w:tc>
        <w:tc>
          <w:tcPr>
            <w:tcW w:w="975" w:type="dxa"/>
            <w:shd w:val="clear" w:color="auto" w:fill="auto"/>
          </w:tcPr>
          <w:p w:rsidR="00AB5D91" w:rsidRPr="003F6B79" w:rsidRDefault="00AB5D91" w:rsidP="00D21000">
            <w:pPr>
              <w:jc w:val="center"/>
              <w:rPr>
                <w:b/>
              </w:rPr>
            </w:pPr>
            <w:r w:rsidRPr="003F6B79">
              <w:rPr>
                <w:b/>
              </w:rPr>
              <w:t>Ora uscita</w:t>
            </w:r>
          </w:p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>
            <w:pPr>
              <w:jc w:val="center"/>
              <w:rPr>
                <w:b/>
              </w:rPr>
            </w:pPr>
            <w:r w:rsidRPr="003F6B79">
              <w:rPr>
                <w:b/>
              </w:rPr>
              <w:t>Firma</w:t>
            </w:r>
          </w:p>
        </w:tc>
        <w:tc>
          <w:tcPr>
            <w:tcW w:w="976" w:type="dxa"/>
            <w:shd w:val="clear" w:color="auto" w:fill="auto"/>
          </w:tcPr>
          <w:p w:rsidR="00AB5D91" w:rsidRPr="003F6B79" w:rsidRDefault="00AB5D91" w:rsidP="00D2100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3F6B79">
              <w:rPr>
                <w:b/>
              </w:rPr>
              <w:t>re</w:t>
            </w:r>
            <w:r>
              <w:rPr>
                <w:b/>
              </w:rPr>
              <w:t xml:space="preserve"> svolte</w:t>
            </w:r>
          </w:p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AB5D91" w:rsidRPr="003F6B79" w:rsidRDefault="00AB5D91" w:rsidP="00D21000"/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AB5D91" w:rsidRPr="003F6B79" w:rsidRDefault="00AB5D91" w:rsidP="00D21000"/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AB5D91" w:rsidRPr="003F6B79" w:rsidRDefault="00AB5D91" w:rsidP="00D21000"/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3F6B79" w:rsidRDefault="00AB5D91" w:rsidP="00D21000"/>
        </w:tc>
        <w:tc>
          <w:tcPr>
            <w:tcW w:w="976" w:type="dxa"/>
            <w:shd w:val="clear" w:color="auto" w:fill="auto"/>
          </w:tcPr>
          <w:p w:rsidR="00AB5D91" w:rsidRPr="003F6B79" w:rsidRDefault="00AB5D91" w:rsidP="00D21000"/>
        </w:tc>
      </w:tr>
      <w:tr w:rsidR="00AB5D91" w:rsidRPr="003F6B79" w:rsidTr="00AB5D91">
        <w:tc>
          <w:tcPr>
            <w:tcW w:w="649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AB5D91" w:rsidRPr="003F6B79" w:rsidRDefault="00AB5D91" w:rsidP="00D21000"/>
        </w:tc>
        <w:tc>
          <w:tcPr>
            <w:tcW w:w="2419" w:type="dxa"/>
            <w:shd w:val="clear" w:color="auto" w:fill="auto"/>
          </w:tcPr>
          <w:p w:rsidR="00AB5D91" w:rsidRPr="008901E6" w:rsidRDefault="00AB5D91" w:rsidP="00D21000">
            <w:pPr>
              <w:jc w:val="right"/>
              <w:rPr>
                <w:b/>
              </w:rPr>
            </w:pPr>
            <w:r w:rsidRPr="008901E6">
              <w:rPr>
                <w:b/>
              </w:rPr>
              <w:t>TOTALE ORE:</w:t>
            </w:r>
          </w:p>
        </w:tc>
        <w:tc>
          <w:tcPr>
            <w:tcW w:w="976" w:type="dxa"/>
            <w:shd w:val="clear" w:color="auto" w:fill="auto"/>
          </w:tcPr>
          <w:p w:rsidR="00AB5D91" w:rsidRPr="008901E6" w:rsidRDefault="00AB5D91" w:rsidP="00D21000">
            <w:pPr>
              <w:rPr>
                <w:b/>
              </w:rPr>
            </w:pPr>
          </w:p>
        </w:tc>
      </w:tr>
    </w:tbl>
    <w:p w:rsidR="00AB5D91" w:rsidRDefault="00AB5D91" w:rsidP="00AB5D91"/>
    <w:p w:rsidR="00AB5D91" w:rsidRDefault="00AB5D91" w:rsidP="00AB5D91"/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865"/>
      </w:tblGrid>
      <w:tr w:rsidR="00AB5D91" w:rsidTr="00D21000">
        <w:tc>
          <w:tcPr>
            <w:tcW w:w="4889" w:type="dxa"/>
            <w:shd w:val="clear" w:color="auto" w:fill="auto"/>
          </w:tcPr>
          <w:p w:rsidR="00AB5D91" w:rsidRDefault="00AB5D91" w:rsidP="00D21000">
            <w:pPr>
              <w:jc w:val="center"/>
            </w:pPr>
            <w:r>
              <w:t>Firma studente:</w:t>
            </w:r>
          </w:p>
          <w:p w:rsidR="00AB5D91" w:rsidRDefault="00AB5D91" w:rsidP="00D21000">
            <w:pPr>
              <w:jc w:val="center"/>
            </w:pPr>
          </w:p>
          <w:p w:rsidR="00AB5D91" w:rsidRDefault="00AB5D91" w:rsidP="00D21000">
            <w:pPr>
              <w:jc w:val="center"/>
            </w:pPr>
            <w:r>
              <w:t>__________________________________</w:t>
            </w:r>
          </w:p>
        </w:tc>
        <w:tc>
          <w:tcPr>
            <w:tcW w:w="4889" w:type="dxa"/>
            <w:shd w:val="clear" w:color="auto" w:fill="auto"/>
          </w:tcPr>
          <w:p w:rsidR="00AB5D91" w:rsidRDefault="00AB5D91" w:rsidP="00D21000">
            <w:pPr>
              <w:jc w:val="center"/>
            </w:pPr>
            <w:r>
              <w:t>Timbro e firma tutor aziendale:</w:t>
            </w:r>
          </w:p>
          <w:p w:rsidR="00AB5D91" w:rsidRDefault="00AB5D91" w:rsidP="00D21000">
            <w:pPr>
              <w:jc w:val="center"/>
            </w:pPr>
          </w:p>
          <w:p w:rsidR="00AB5D91" w:rsidRDefault="00AB5D91" w:rsidP="00D21000">
            <w:pPr>
              <w:jc w:val="center"/>
            </w:pPr>
            <w:r>
              <w:t>______________________________________</w:t>
            </w:r>
          </w:p>
        </w:tc>
      </w:tr>
    </w:tbl>
    <w:p w:rsidR="00FD737E" w:rsidRDefault="00FD737E" w:rsidP="00FD73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GoBack"/>
      <w:bookmarkEnd w:id="2"/>
    </w:p>
    <w:sectPr w:rsidR="00FD737E">
      <w:type w:val="continuous"/>
      <w:pgSz w:w="11900" w:h="16840"/>
      <w:pgMar w:top="1134" w:right="1127" w:bottom="1134" w:left="1134" w:header="51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2E" w:rsidRDefault="006C712E">
      <w:r>
        <w:separator/>
      </w:r>
    </w:p>
  </w:endnote>
  <w:endnote w:type="continuationSeparator" w:id="0">
    <w:p w:rsidR="006C712E" w:rsidRDefault="006C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entieth Century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91" w:rsidRDefault="006959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91" w:rsidRDefault="00A40B27">
    <w:pPr>
      <w:pBdr>
        <w:top w:val="nil"/>
        <w:left w:val="nil"/>
        <w:bottom w:val="nil"/>
        <w:right w:val="nil"/>
        <w:between w:val="nil"/>
      </w:pBdr>
      <w:tabs>
        <w:tab w:val="left" w:pos="8789"/>
      </w:tabs>
      <w:ind w:left="5664" w:right="-14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-241299</wp:posOffset>
              </wp:positionH>
              <wp:positionV relativeFrom="paragraph">
                <wp:posOffset>76200</wp:posOffset>
              </wp:positionV>
              <wp:extent cx="6455834" cy="127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18083" y="3780000"/>
                        <a:ext cx="645583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76200</wp:posOffset>
              </wp:positionV>
              <wp:extent cx="6455834" cy="127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583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95991" w:rsidRPr="00F5750B" w:rsidRDefault="00A40B27">
    <w:pPr>
      <w:pBdr>
        <w:top w:val="nil"/>
        <w:left w:val="nil"/>
        <w:bottom w:val="nil"/>
        <w:right w:val="nil"/>
        <w:between w:val="nil"/>
      </w:pBdr>
      <w:tabs>
        <w:tab w:val="left" w:pos="8789"/>
      </w:tabs>
      <w:ind w:left="5664" w:right="-142"/>
      <w:jc w:val="right"/>
      <w:rPr>
        <w:rFonts w:ascii="Calibri" w:eastAsia="Calibri" w:hAnsi="Calibri" w:cs="Calibri"/>
        <w:color w:val="0A1C44"/>
        <w:sz w:val="18"/>
        <w:szCs w:val="18"/>
        <w:lang w:val="en-US"/>
      </w:rPr>
    </w:pPr>
    <w:r w:rsidRPr="00F5750B">
      <w:rPr>
        <w:rFonts w:ascii="Calibri" w:eastAsia="Calibri" w:hAnsi="Calibri" w:cs="Calibri"/>
        <w:color w:val="0A1C44"/>
        <w:sz w:val="18"/>
        <w:szCs w:val="18"/>
        <w:lang w:val="en-US"/>
      </w:rPr>
      <w:t>email: TOTD05000T@istruzione.it</w: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-247649</wp:posOffset>
          </wp:positionH>
          <wp:positionV relativeFrom="paragraph">
            <wp:posOffset>15240</wp:posOffset>
          </wp:positionV>
          <wp:extent cx="460375" cy="460375"/>
          <wp:effectExtent l="0" t="0" r="0" b="0"/>
          <wp:wrapSquare wrapText="bothSides" distT="0" distB="0" distL="114300" distR="11430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5991" w:rsidRPr="00F5750B" w:rsidRDefault="00A40B27">
    <w:pPr>
      <w:pBdr>
        <w:top w:val="nil"/>
        <w:left w:val="nil"/>
        <w:bottom w:val="nil"/>
        <w:right w:val="nil"/>
        <w:between w:val="nil"/>
      </w:pBdr>
      <w:tabs>
        <w:tab w:val="left" w:pos="8789"/>
      </w:tabs>
      <w:ind w:left="5664" w:right="-142"/>
      <w:jc w:val="right"/>
      <w:rPr>
        <w:rFonts w:ascii="Calibri" w:eastAsia="Calibri" w:hAnsi="Calibri" w:cs="Calibri"/>
        <w:color w:val="0A1C44"/>
        <w:sz w:val="18"/>
        <w:szCs w:val="18"/>
        <w:lang w:val="en-US"/>
      </w:rPr>
    </w:pPr>
    <w:r w:rsidRPr="00F5750B">
      <w:rPr>
        <w:rFonts w:ascii="Calibri" w:eastAsia="Calibri" w:hAnsi="Calibri" w:cs="Calibri"/>
        <w:color w:val="0A1C44"/>
        <w:sz w:val="18"/>
        <w:szCs w:val="18"/>
        <w:lang w:val="en-US"/>
      </w:rPr>
      <w:t>PEC: totd05000t@pec.istruzione.it</w:t>
    </w:r>
  </w:p>
  <w:p w:rsidR="00695991" w:rsidRDefault="00A40B27">
    <w:pPr>
      <w:pBdr>
        <w:top w:val="nil"/>
        <w:left w:val="nil"/>
        <w:bottom w:val="nil"/>
        <w:right w:val="nil"/>
        <w:between w:val="nil"/>
      </w:pBdr>
      <w:tabs>
        <w:tab w:val="left" w:pos="8789"/>
      </w:tabs>
      <w:ind w:left="6372" w:right="-142"/>
      <w:jc w:val="right"/>
      <w:rPr>
        <w:rFonts w:ascii="Calibri" w:eastAsia="Calibri" w:hAnsi="Calibri" w:cs="Calibri"/>
        <w:color w:val="0A1C44"/>
        <w:sz w:val="18"/>
        <w:szCs w:val="18"/>
      </w:rPr>
    </w:pPr>
    <w:r>
      <w:rPr>
        <w:rFonts w:ascii="Calibri" w:eastAsia="Calibri" w:hAnsi="Calibri" w:cs="Calibri"/>
        <w:color w:val="0A1C44"/>
        <w:sz w:val="18"/>
        <w:szCs w:val="18"/>
      </w:rPr>
      <w:t>WEB: www.itcgalilei.edu.it</w:t>
    </w:r>
  </w:p>
  <w:p w:rsidR="00695991" w:rsidRDefault="006959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701"/>
      <w:jc w:val="right"/>
      <w:rPr>
        <w:rFonts w:ascii="Titillium Web" w:eastAsia="Titillium Web" w:hAnsi="Titillium Web" w:cs="Titillium Web"/>
        <w:color w:val="0A1C44"/>
        <w:sz w:val="20"/>
        <w:szCs w:val="20"/>
      </w:rPr>
    </w:pPr>
    <w:bookmarkStart w:id="0" w:name="_1fob9te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91" w:rsidRDefault="006959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2E" w:rsidRDefault="006C712E">
      <w:r>
        <w:separator/>
      </w:r>
    </w:p>
  </w:footnote>
  <w:footnote w:type="continuationSeparator" w:id="0">
    <w:p w:rsidR="006C712E" w:rsidRDefault="006C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91" w:rsidRDefault="006959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91" w:rsidRDefault="00A40B27">
    <w:pPr>
      <w:jc w:val="center"/>
      <w:rPr>
        <w:rFonts w:ascii="Helvetica Neue" w:eastAsia="Helvetica Neue" w:hAnsi="Helvetica Neue" w:cs="Helvetica Neue"/>
        <w:color w:val="2C3E50"/>
        <w:sz w:val="20"/>
        <w:szCs w:val="20"/>
      </w:rPr>
    </w:pPr>
    <w:r>
      <w:rPr>
        <w:rFonts w:ascii="Calibri" w:eastAsia="Calibri" w:hAnsi="Calibri" w:cs="Calibri"/>
        <w:b/>
        <w:color w:val="0A1C44"/>
        <w:sz w:val="21"/>
        <w:szCs w:val="21"/>
      </w:rPr>
      <w:t>Istituto Tecnico Commerciale e per Geometri “G. GALILEI“</w:t>
    </w:r>
    <w:r>
      <w:rPr>
        <w:rFonts w:ascii="Calibri" w:eastAsia="Calibri" w:hAnsi="Calibri" w:cs="Calibri"/>
        <w:color w:val="0A1C44"/>
        <w:sz w:val="18"/>
        <w:szCs w:val="18"/>
      </w:rPr>
      <w:t xml:space="preserve"> </w:t>
    </w:r>
    <w:r>
      <w:rPr>
        <w:rFonts w:ascii="Calibri" w:eastAsia="Calibri" w:hAnsi="Calibri" w:cs="Calibri"/>
        <w:color w:val="0A1C44"/>
        <w:sz w:val="18"/>
        <w:szCs w:val="18"/>
      </w:rPr>
      <w:br/>
    </w:r>
    <w:r>
      <w:rPr>
        <w:rFonts w:ascii="Calibri" w:eastAsia="Calibri" w:hAnsi="Calibri" w:cs="Calibri"/>
        <w:color w:val="0A1C44"/>
        <w:sz w:val="4"/>
        <w:szCs w:val="4"/>
      </w:rPr>
      <w:br/>
    </w:r>
    <w:r>
      <w:rPr>
        <w:rFonts w:ascii="Calibri" w:eastAsia="Calibri" w:hAnsi="Calibri" w:cs="Calibri"/>
        <w:color w:val="000000"/>
        <w:sz w:val="18"/>
        <w:szCs w:val="18"/>
      </w:rPr>
      <w:t>Via G.B. Nicol, 35 – 10051 Avigliana (TO) - Tel. Sede Centrale +39 011 9328042 / fax +39 011 9320988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-157403</wp:posOffset>
          </wp:positionH>
          <wp:positionV relativeFrom="paragraph">
            <wp:posOffset>1270</wp:posOffset>
          </wp:positionV>
          <wp:extent cx="476885" cy="53784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5713140</wp:posOffset>
          </wp:positionH>
          <wp:positionV relativeFrom="paragraph">
            <wp:posOffset>0</wp:posOffset>
          </wp:positionV>
          <wp:extent cx="618490" cy="54610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49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5991" w:rsidRDefault="00A40B27">
    <w:pPr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Tel./fax Succursale +39 011 9312410 - Cod. Min.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Mecc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.: TOTD05000T – Cod.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Fisc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>.: 86045370011</w:t>
    </w:r>
  </w:p>
  <w:p w:rsidR="00695991" w:rsidRDefault="00A40B27">
    <w:pPr>
      <w:jc w:val="center"/>
      <w:rPr>
        <w:rFonts w:ascii="Titillium Web" w:eastAsia="Titillium Web" w:hAnsi="Titillium Web" w:cs="Titillium Web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-152399</wp:posOffset>
              </wp:positionH>
              <wp:positionV relativeFrom="paragraph">
                <wp:posOffset>127000</wp:posOffset>
              </wp:positionV>
              <wp:extent cx="6486525" cy="12700"/>
              <wp:effectExtent l="0" t="0" r="0" b="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2738" y="378000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127000</wp:posOffset>
              </wp:positionV>
              <wp:extent cx="6486525" cy="127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6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91" w:rsidRDefault="006959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6D89"/>
    <w:multiLevelType w:val="multilevel"/>
    <w:tmpl w:val="C24450CC"/>
    <w:lvl w:ilvl="0">
      <w:start w:val="1"/>
      <w:numFmt w:val="bullet"/>
      <w:lvlText w:val="●"/>
      <w:lvlJc w:val="left"/>
      <w:pPr>
        <w:ind w:left="5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8968E5"/>
    <w:multiLevelType w:val="multilevel"/>
    <w:tmpl w:val="B1F6B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91"/>
    <w:rsid w:val="001B1E83"/>
    <w:rsid w:val="002648A4"/>
    <w:rsid w:val="00627D87"/>
    <w:rsid w:val="00695991"/>
    <w:rsid w:val="006C712E"/>
    <w:rsid w:val="00834147"/>
    <w:rsid w:val="00A40B27"/>
    <w:rsid w:val="00AB5D91"/>
    <w:rsid w:val="00AE088B"/>
    <w:rsid w:val="00BE1801"/>
    <w:rsid w:val="00EB7CC1"/>
    <w:rsid w:val="00F5750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E516C"/>
  <w15:docId w15:val="{694C4F42-CEE6-914D-A434-2992452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entieth Century" w:eastAsia="Twentieth Century" w:hAnsi="Twentieth Century" w:cs="Twentieth Century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8341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Boglione</cp:lastModifiedBy>
  <cp:revision>2</cp:revision>
  <dcterms:created xsi:type="dcterms:W3CDTF">2022-11-21T17:18:00Z</dcterms:created>
  <dcterms:modified xsi:type="dcterms:W3CDTF">2022-11-21T17:18:00Z</dcterms:modified>
</cp:coreProperties>
</file>