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6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color w:val="2c3e5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a1c44"/>
          <w:sz w:val="21"/>
          <w:szCs w:val="21"/>
          <w:rtl w:val="0"/>
        </w:rPr>
        <w:t xml:space="preserve">Istituto Tecnico Commerciale e per Geometri “G. GALILEI“</w:t>
      </w:r>
      <w:r w:rsidDel="00000000" w:rsidR="00000000" w:rsidRPr="00000000">
        <w:rPr>
          <w:rFonts w:ascii="Calibri" w:cs="Calibri" w:eastAsia="Calibri" w:hAnsi="Calibri"/>
          <w:color w:val="0a1c44"/>
          <w:sz w:val="18"/>
          <w:szCs w:val="18"/>
          <w:rtl w:val="0"/>
        </w:rPr>
        <w:t xml:space="preserve"> </w:t>
        <w:br w:type="textWrapping"/>
      </w:r>
      <w:r w:rsidDel="00000000" w:rsidR="00000000" w:rsidRPr="00000000">
        <w:rPr>
          <w:rFonts w:ascii="Calibri" w:cs="Calibri" w:eastAsia="Calibri" w:hAnsi="Calibri"/>
          <w:color w:val="0a1c44"/>
          <w:sz w:val="4"/>
          <w:szCs w:val="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Via G.B. Nicol, 35 – 10051 Avigliana (TO) - Tel. Sede Centrale +39 011 9328042 / fax +39 011 9320988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-444499</wp:posOffset>
                </wp:positionH>
                <wp:positionV relativeFrom="paragraph">
                  <wp:posOffset>-457199</wp:posOffset>
                </wp:positionV>
                <wp:extent cx="7004050" cy="10077450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853500" y="0"/>
                          <a:ext cx="6985000" cy="75600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-444499</wp:posOffset>
                </wp:positionH>
                <wp:positionV relativeFrom="paragraph">
                  <wp:posOffset>-457199</wp:posOffset>
                </wp:positionV>
                <wp:extent cx="7004050" cy="10077450"/>
                <wp:effectExtent b="0" l="0" r="0" t="0"/>
                <wp:wrapNone/>
                <wp:docPr id="4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04050" cy="10077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-380999</wp:posOffset>
                </wp:positionH>
                <wp:positionV relativeFrom="paragraph">
                  <wp:posOffset>-380999</wp:posOffset>
                </wp:positionV>
                <wp:extent cx="6847417" cy="9903883"/>
                <wp:effectExtent b="0" l="0" r="0" t="0"/>
                <wp:wrapNone/>
                <wp:docPr id="4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1950867" y="0"/>
                          <a:ext cx="6790267" cy="7560000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chemeClr val="accen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-380999</wp:posOffset>
                </wp:positionH>
                <wp:positionV relativeFrom="paragraph">
                  <wp:posOffset>-380999</wp:posOffset>
                </wp:positionV>
                <wp:extent cx="6847417" cy="9903883"/>
                <wp:effectExtent b="0" l="0" r="0" t="0"/>
                <wp:wrapNone/>
                <wp:docPr id="4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7417" cy="99038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-157401</wp:posOffset>
            </wp:positionH>
            <wp:positionV relativeFrom="paragraph">
              <wp:posOffset>1270</wp:posOffset>
            </wp:positionV>
            <wp:extent cx="476885" cy="537845"/>
            <wp:effectExtent b="0" l="0" r="0" t="0"/>
            <wp:wrapSquare wrapText="bothSides" distB="0" distT="0" distL="114300" distR="114300"/>
            <wp:docPr id="5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885" cy="5378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5713140</wp:posOffset>
            </wp:positionH>
            <wp:positionV relativeFrom="paragraph">
              <wp:posOffset>0</wp:posOffset>
            </wp:positionV>
            <wp:extent cx="618490" cy="546100"/>
            <wp:effectExtent b="0" l="0" r="0" t="0"/>
            <wp:wrapSquare wrapText="bothSides" distB="0" distT="0" distL="114300" distR="114300"/>
            <wp:docPr id="5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8490" cy="546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color w:val="000000"/>
          <w:sz w:val="18"/>
          <w:szCs w:val="18"/>
        </w:rPr>
        <w:sectPr>
          <w:headerReference r:id="rId11" w:type="default"/>
          <w:headerReference r:id="rId12" w:type="first"/>
          <w:headerReference r:id="rId13" w:type="even"/>
          <w:footerReference r:id="rId14" w:type="default"/>
          <w:footerReference r:id="rId15" w:type="first"/>
          <w:footerReference r:id="rId16" w:type="even"/>
          <w:pgSz w:h="16840" w:w="11900" w:orient="portrait"/>
          <w:pgMar w:bottom="1134" w:top="1134" w:left="1134" w:right="1128" w:header="57" w:footer="57"/>
          <w:pgNumType w:start="1"/>
        </w:sect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Tel./fax Succursale +39 011 9312410 - Cod. Min. Mecc.: TOTD05000T – Cod. Fisc.: 86045370011</w:t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3055" y="3780000"/>
                          <a:ext cx="648589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4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4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5234" y="3780000"/>
                          <a:ext cx="6341533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4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CERTIFICATO DI ESPERIENZA IN ATTIVITÀ P.C.T.O.</w:t>
      </w:r>
    </w:p>
    <w:p w:rsidR="00000000" w:rsidDel="00000000" w:rsidP="00000000" w:rsidRDefault="00000000" w:rsidRPr="00000000" w14:paraId="0000000A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Si dichiara che: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color w:val="bfbfbf"/>
        </w:rPr>
      </w:pPr>
      <w:bookmarkStart w:colFirst="0" w:colLast="0" w:name="_heading=h.1fob9te" w:id="0"/>
      <w:bookmarkEnd w:id="0"/>
      <w:r w:rsidDel="00000000" w:rsidR="00000000" w:rsidRPr="00000000">
        <w:rPr>
          <w:rtl w:val="0"/>
        </w:rPr>
        <w:t xml:space="preserve">l’alunno/a </w:t>
      </w:r>
      <w:r w:rsidDel="00000000" w:rsidR="00000000" w:rsidRPr="00000000">
        <w:rPr>
          <w:color w:val="bfbfbf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color w:val="bfbfbf"/>
        </w:rPr>
      </w:pPr>
      <w:r w:rsidDel="00000000" w:rsidR="00000000" w:rsidRPr="00000000">
        <w:rPr>
          <w:rtl w:val="0"/>
        </w:rPr>
        <w:t xml:space="preserve">nato/a a </w:t>
      </w:r>
      <w:r w:rsidDel="00000000" w:rsidR="00000000" w:rsidRPr="00000000">
        <w:rPr>
          <w:color w:val="bfbfbf"/>
          <w:rtl w:val="0"/>
        </w:rPr>
        <w:t xml:space="preserve">_____________________________________</w:t>
      </w:r>
      <w:r w:rsidDel="00000000" w:rsidR="00000000" w:rsidRPr="00000000">
        <w:rPr>
          <w:rtl w:val="0"/>
        </w:rPr>
        <w:t xml:space="preserve"> il </w:t>
      </w:r>
      <w:r w:rsidDel="00000000" w:rsidR="00000000" w:rsidRPr="00000000">
        <w:rPr>
          <w:color w:val="bfbfbf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0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frequentante la classe </w:t>
      </w:r>
      <w:r w:rsidDel="00000000" w:rsidR="00000000" w:rsidRPr="00000000">
        <w:rPr>
          <w:color w:val="bfbfbf"/>
          <w:rtl w:val="0"/>
        </w:rPr>
        <w:t xml:space="preserve">____</w:t>
      </w:r>
      <w:r w:rsidDel="00000000" w:rsidR="00000000" w:rsidRPr="00000000">
        <w:rPr>
          <w:rtl w:val="0"/>
        </w:rPr>
        <w:t xml:space="preserve"> sez. </w:t>
      </w:r>
      <w:r w:rsidDel="00000000" w:rsidR="00000000" w:rsidRPr="00000000">
        <w:rPr>
          <w:color w:val="bfbfbf"/>
          <w:rtl w:val="0"/>
        </w:rPr>
        <w:t xml:space="preserve">________</w:t>
      </w:r>
      <w:r w:rsidDel="00000000" w:rsidR="00000000" w:rsidRPr="00000000">
        <w:rPr>
          <w:rtl w:val="0"/>
        </w:rPr>
        <w:t xml:space="preserve"> dell’Indirizzo </w:t>
      </w:r>
      <w:r w:rsidDel="00000000" w:rsidR="00000000" w:rsidRPr="00000000">
        <w:rPr>
          <w:color w:val="bfbfbf"/>
          <w:rtl w:val="0"/>
        </w:rPr>
        <w:t xml:space="preserve">________________________________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color w:val="bfbfbf"/>
        </w:rPr>
      </w:pPr>
      <w:r w:rsidDel="00000000" w:rsidR="00000000" w:rsidRPr="00000000">
        <w:rPr>
          <w:rtl w:val="0"/>
        </w:rPr>
        <w:t xml:space="preserve">ha effettuato, conformemente alla normativa vigente, l’esperienza nell’ambito dei PCTO di cui alla Convenzione n. </w:t>
      </w:r>
      <w:r w:rsidDel="00000000" w:rsidR="00000000" w:rsidRPr="00000000">
        <w:rPr>
          <w:color w:val="bfbfbf"/>
          <w:rtl w:val="0"/>
        </w:rPr>
        <w:t xml:space="preserve">____________ </w:t>
      </w:r>
      <w:r w:rsidDel="00000000" w:rsidR="00000000" w:rsidRPr="00000000">
        <w:rPr>
          <w:rtl w:val="0"/>
        </w:rPr>
        <w:t xml:space="preserve">stipulata in data </w:t>
      </w:r>
      <w:r w:rsidDel="00000000" w:rsidR="00000000" w:rsidRPr="00000000">
        <w:rPr>
          <w:color w:val="bfbfbf"/>
          <w:rtl w:val="0"/>
        </w:rPr>
        <w:t xml:space="preserve">________________</w:t>
      </w:r>
      <w:r w:rsidDel="00000000" w:rsidR="00000000" w:rsidRPr="00000000">
        <w:rPr>
          <w:rtl w:val="0"/>
        </w:rPr>
        <w:t xml:space="preserve">   con l’Ente/Azienda/Studio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color w:val="bfbfbf"/>
        </w:rPr>
      </w:pPr>
      <w:r w:rsidDel="00000000" w:rsidR="00000000" w:rsidRPr="00000000">
        <w:rPr>
          <w:color w:val="bfbfbf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color w:val="bfbfbf"/>
        </w:rPr>
      </w:pPr>
      <w:r w:rsidDel="00000000" w:rsidR="00000000" w:rsidRPr="00000000">
        <w:rPr>
          <w:rtl w:val="0"/>
        </w:rPr>
        <w:t xml:space="preserve">Dal </w:t>
      </w:r>
      <w:r w:rsidDel="00000000" w:rsidR="00000000" w:rsidRPr="00000000">
        <w:rPr>
          <w:color w:val="bfbfbf"/>
          <w:rtl w:val="0"/>
        </w:rPr>
        <w:t xml:space="preserve">___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color w:val="bfbfbf"/>
          <w:rtl w:val="0"/>
        </w:rPr>
        <w:t xml:space="preserve">___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color w:val="bfbfbf"/>
          <w:rtl w:val="0"/>
        </w:rPr>
        <w:t xml:space="preserve">_____</w:t>
      </w:r>
      <w:r w:rsidDel="00000000" w:rsidR="00000000" w:rsidRPr="00000000">
        <w:rPr>
          <w:rtl w:val="0"/>
        </w:rPr>
        <w:t xml:space="preserve">  al  </w:t>
      </w:r>
      <w:r w:rsidDel="00000000" w:rsidR="00000000" w:rsidRPr="00000000">
        <w:rPr>
          <w:color w:val="bfbfbf"/>
          <w:rtl w:val="0"/>
        </w:rPr>
        <w:t xml:space="preserve">___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color w:val="bfbfbf"/>
          <w:rtl w:val="0"/>
        </w:rPr>
        <w:t xml:space="preserve">___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color w:val="bfbfbf"/>
          <w:rtl w:val="0"/>
        </w:rPr>
        <w:t xml:space="preserve">_____ </w:t>
      </w:r>
      <w:r w:rsidDel="00000000" w:rsidR="00000000" w:rsidRPr="00000000">
        <w:rPr>
          <w:rtl w:val="0"/>
        </w:rPr>
        <w:t xml:space="preserve">per  un  numero  totale di   </w:t>
      </w:r>
      <w:r w:rsidDel="00000000" w:rsidR="00000000" w:rsidRPr="00000000">
        <w:rPr>
          <w:color w:val="bfbfbf"/>
          <w:rtl w:val="0"/>
        </w:rPr>
        <w:t xml:space="preserve">______ </w:t>
      </w:r>
      <w:r w:rsidDel="00000000" w:rsidR="00000000" w:rsidRPr="00000000">
        <w:rPr>
          <w:rtl w:val="0"/>
        </w:rPr>
        <w:t xml:space="preserve"> ore  presso  </w:t>
      </w:r>
      <w:r w:rsidDel="00000000" w:rsidR="00000000" w:rsidRPr="00000000">
        <w:rPr>
          <w:color w:val="bfbfbf"/>
          <w:rtl w:val="0"/>
        </w:rPr>
        <w:t xml:space="preserve">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color w:val="bfbfbf"/>
        </w:rPr>
      </w:pPr>
      <w:r w:rsidDel="00000000" w:rsidR="00000000" w:rsidRPr="00000000">
        <w:rPr>
          <w:b w:val="1"/>
          <w:color w:val="bfbfbf"/>
          <w:rtl w:val="0"/>
        </w:rPr>
        <w:t xml:space="preserve">______________________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b w:val="1"/>
          <w:color w:val="bfbfbf"/>
          <w:rtl w:val="0"/>
        </w:rPr>
        <w:t xml:space="preserve">______________</w:t>
      </w:r>
    </w:p>
    <w:p w:rsidR="00000000" w:rsidDel="00000000" w:rsidP="00000000" w:rsidRDefault="00000000" w:rsidRPr="00000000" w14:paraId="00000015">
      <w:pPr>
        <w:rPr>
          <w:b w:val="1"/>
          <w:color w:val="bfbfb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bfbfb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Il soggetto ospitante</w:t>
      </w:r>
    </w:p>
    <w:p w:rsidR="00000000" w:rsidDel="00000000" w:rsidP="00000000" w:rsidRDefault="00000000" w:rsidRPr="00000000" w14:paraId="00000018">
      <w:pPr>
        <w:ind w:left="720" w:firstLine="720"/>
        <w:jc w:val="left"/>
        <w:rPr>
          <w:color w:val="bfbfbf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 (timbro e firma)</w:t>
      </w:r>
      <w:r w:rsidDel="00000000" w:rsidR="00000000" w:rsidRPr="00000000">
        <w:rPr>
          <w:color w:val="bfbfbf"/>
          <w:rtl w:val="0"/>
        </w:rPr>
        <w:t xml:space="preserve">         </w:t>
      </w:r>
    </w:p>
    <w:p w:rsidR="00000000" w:rsidDel="00000000" w:rsidP="00000000" w:rsidRDefault="00000000" w:rsidRPr="00000000" w14:paraId="00000019">
      <w:pPr>
        <w:ind w:left="720" w:firstLine="720"/>
        <w:jc w:val="left"/>
        <w:rPr>
          <w:color w:val="bfbfbf"/>
        </w:rPr>
      </w:pPr>
      <w:r w:rsidDel="00000000" w:rsidR="00000000" w:rsidRPr="00000000">
        <w:rPr>
          <w:color w:val="bfbfbf"/>
          <w:rtl w:val="0"/>
        </w:rPr>
        <w:t xml:space="preserve">                                                   </w:t>
      </w:r>
    </w:p>
    <w:p w:rsidR="00000000" w:rsidDel="00000000" w:rsidP="00000000" w:rsidRDefault="00000000" w:rsidRPr="00000000" w14:paraId="0000001A">
      <w:pPr>
        <w:ind w:left="720" w:firstLine="720"/>
        <w:jc w:val="left"/>
        <w:rPr>
          <w:color w:val="bfbfbf"/>
        </w:rPr>
      </w:pPr>
      <w:r w:rsidDel="00000000" w:rsidR="00000000" w:rsidRPr="00000000">
        <w:rPr>
          <w:color w:val="bfbfbf"/>
          <w:rtl w:val="0"/>
        </w:rPr>
        <w:t xml:space="preserve">                                                    </w:t>
      </w:r>
    </w:p>
    <w:p w:rsidR="00000000" w:rsidDel="00000000" w:rsidP="00000000" w:rsidRDefault="00000000" w:rsidRPr="00000000" w14:paraId="0000001B">
      <w:pPr>
        <w:ind w:left="720" w:firstLine="720"/>
        <w:jc w:val="left"/>
        <w:rPr>
          <w:color w:val="bfbfbf"/>
        </w:rPr>
      </w:pPr>
      <w:r w:rsidDel="00000000" w:rsidR="00000000" w:rsidRPr="00000000">
        <w:rPr>
          <w:color w:val="bfbfbf"/>
          <w:rtl w:val="0"/>
        </w:rPr>
        <w:t xml:space="preserve">                                                     ____________________________</w:t>
      </w:r>
    </w:p>
    <w:p w:rsidR="00000000" w:rsidDel="00000000" w:rsidP="00000000" w:rsidRDefault="00000000" w:rsidRPr="00000000" w14:paraId="0000001C">
      <w:pPr>
        <w:ind w:left="720" w:firstLine="720"/>
        <w:jc w:val="left"/>
        <w:rPr>
          <w:rFonts w:ascii="Cambria" w:cs="Cambria" w:eastAsia="Cambria" w:hAnsi="Cambria"/>
          <w:b w:val="1"/>
        </w:rPr>
      </w:pPr>
      <w:r w:rsidDel="00000000" w:rsidR="00000000" w:rsidRPr="00000000">
        <w:rPr>
          <w:color w:val="bfbfbf"/>
          <w:rtl w:val="0"/>
        </w:rPr>
        <w:t xml:space="preserve">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400"/>
        </w:tabs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ab/>
      </w:r>
    </w:p>
    <w:p w:rsidR="00000000" w:rsidDel="00000000" w:rsidP="00000000" w:rsidRDefault="00000000" w:rsidRPr="00000000" w14:paraId="00000020">
      <w:pPr>
        <w:tabs>
          <w:tab w:val="left" w:leader="none" w:pos="400"/>
        </w:tabs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400"/>
        </w:tabs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400"/>
        </w:tabs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400"/>
        </w:tabs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400"/>
        </w:tabs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400"/>
        </w:tabs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789"/>
        </w:tabs>
        <w:ind w:left="5664" w:right="-142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789"/>
        </w:tabs>
        <w:ind w:left="5664" w:right="-142" w:firstLine="0"/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-241299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3055" y="3780000"/>
                          <a:ext cx="648589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-241299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4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-137370</wp:posOffset>
            </wp:positionH>
            <wp:positionV relativeFrom="paragraph">
              <wp:posOffset>201295</wp:posOffset>
            </wp:positionV>
            <wp:extent cx="460375" cy="460375"/>
            <wp:effectExtent b="0" l="0" r="0" t="0"/>
            <wp:wrapSquare wrapText="bothSides" distB="0" distT="0" distL="114300" distR="114300"/>
            <wp:docPr id="4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460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76200</wp:posOffset>
                </wp:positionV>
                <wp:extent cx="0" cy="12700"/>
                <wp:effectExtent b="0" l="0" r="0" t="0"/>
                <wp:wrapNone/>
                <wp:docPr id="4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5234" y="3780000"/>
                          <a:ext cx="6341533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76200</wp:posOffset>
                </wp:positionV>
                <wp:extent cx="0" cy="12700"/>
                <wp:effectExtent b="0" l="0" r="0" t="0"/>
                <wp:wrapNone/>
                <wp:docPr id="4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789"/>
        </w:tabs>
        <w:ind w:left="5664" w:right="-142" w:firstLine="0"/>
        <w:jc w:val="right"/>
        <w:rPr>
          <w:rFonts w:ascii="Calibri" w:cs="Calibri" w:eastAsia="Calibri" w:hAnsi="Calibri"/>
          <w:color w:val="0a1c44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a1c44"/>
          <w:sz w:val="18"/>
          <w:szCs w:val="18"/>
          <w:rtl w:val="0"/>
        </w:rPr>
        <w:t xml:space="preserve">email: TOTD05000T@istruzione.it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789"/>
        </w:tabs>
        <w:ind w:left="5664" w:right="-142" w:firstLine="0"/>
        <w:jc w:val="right"/>
        <w:rPr>
          <w:rFonts w:ascii="Calibri" w:cs="Calibri" w:eastAsia="Calibri" w:hAnsi="Calibri"/>
          <w:color w:val="0a1c44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a1c44"/>
          <w:sz w:val="18"/>
          <w:szCs w:val="18"/>
          <w:rtl w:val="0"/>
        </w:rPr>
        <w:t xml:space="preserve">PEC: totd05000t@pec.istruzione.it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789"/>
        </w:tabs>
        <w:ind w:left="6372" w:right="-142" w:firstLine="0"/>
        <w:jc w:val="right"/>
        <w:rPr>
          <w:rFonts w:ascii="Calibri" w:cs="Calibri" w:eastAsia="Calibri" w:hAnsi="Calibri"/>
          <w:color w:val="0a1c44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a1c44"/>
          <w:sz w:val="18"/>
          <w:szCs w:val="18"/>
          <w:rtl w:val="0"/>
        </w:rPr>
        <w:t xml:space="preserve">WEB: www.itcgalilei.edu.it</w:t>
      </w:r>
    </w:p>
    <w:sectPr>
      <w:headerReference r:id="rId22" w:type="default"/>
      <w:headerReference r:id="rId23" w:type="first"/>
      <w:headerReference r:id="rId24" w:type="even"/>
      <w:footerReference r:id="rId25" w:type="default"/>
      <w:footerReference r:id="rId26" w:type="first"/>
      <w:footerReference r:id="rId27" w:type="even"/>
      <w:type w:val="continuous"/>
      <w:pgSz w:h="16840" w:w="11900" w:orient="portrait"/>
      <w:pgMar w:bottom="1134" w:top="1134" w:left="1134" w:right="1127" w:header="510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ambria"/>
  <w:font w:name="Twentieth Century"/>
  <w:font w:name="Titillium Web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right="701"/>
      <w:jc w:val="right"/>
      <w:rPr>
        <w:rFonts w:ascii="Titillium Web" w:cs="Titillium Web" w:eastAsia="Titillium Web" w:hAnsi="Titillium Web"/>
        <w:color w:val="0a1c44"/>
        <w:sz w:val="20"/>
        <w:szCs w:val="20"/>
      </w:rPr>
    </w:pPr>
    <w:bookmarkStart w:colFirst="0" w:colLast="0" w:name="_heading=h.30j0zll" w:id="1"/>
    <w:bookmarkEnd w:id="1"/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789"/>
      </w:tabs>
      <w:ind w:left="5664" w:right="-142" w:firstLine="0"/>
      <w:jc w:val="right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-241299</wp:posOffset>
              </wp:positionH>
              <wp:positionV relativeFrom="paragraph">
                <wp:posOffset>50800</wp:posOffset>
              </wp:positionV>
              <wp:extent cx="6474884" cy="31750"/>
              <wp:effectExtent b="0" l="0" r="0" t="0"/>
              <wp:wrapNone/>
              <wp:docPr id="4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18083" y="3780000"/>
                        <a:ext cx="6455834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-241299</wp:posOffset>
              </wp:positionH>
              <wp:positionV relativeFrom="paragraph">
                <wp:posOffset>50800</wp:posOffset>
              </wp:positionV>
              <wp:extent cx="6474884" cy="31750"/>
              <wp:effectExtent b="0" l="0" r="0" t="0"/>
              <wp:wrapNone/>
              <wp:docPr id="45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4884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789"/>
      </w:tabs>
      <w:ind w:left="5664" w:right="-142" w:firstLine="0"/>
      <w:jc w:val="right"/>
      <w:rPr>
        <w:rFonts w:ascii="Calibri" w:cs="Calibri" w:eastAsia="Calibri" w:hAnsi="Calibri"/>
        <w:color w:val="0a1c44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a1c44"/>
        <w:sz w:val="18"/>
        <w:szCs w:val="18"/>
        <w:rtl w:val="0"/>
      </w:rPr>
      <w:t xml:space="preserve">email: TOTD05000T@istruzione.it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-247647</wp:posOffset>
          </wp:positionH>
          <wp:positionV relativeFrom="paragraph">
            <wp:posOffset>15240</wp:posOffset>
          </wp:positionV>
          <wp:extent cx="460375" cy="460375"/>
          <wp:effectExtent b="0" l="0" r="0" t="0"/>
          <wp:wrapSquare wrapText="bothSides" distB="0" distT="0" distL="114300" distR="114300"/>
          <wp:docPr id="5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0375" cy="4603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789"/>
      </w:tabs>
      <w:ind w:left="5664" w:right="-142" w:firstLine="0"/>
      <w:jc w:val="right"/>
      <w:rPr>
        <w:rFonts w:ascii="Calibri" w:cs="Calibri" w:eastAsia="Calibri" w:hAnsi="Calibri"/>
        <w:color w:val="0a1c44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a1c44"/>
        <w:sz w:val="18"/>
        <w:szCs w:val="18"/>
        <w:rtl w:val="0"/>
      </w:rPr>
      <w:t xml:space="preserve">PEC: totd05000t@pec.istruzione.it</w:t>
    </w:r>
  </w:p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789"/>
      </w:tabs>
      <w:ind w:left="6372" w:right="-142" w:firstLine="0"/>
      <w:jc w:val="right"/>
      <w:rPr>
        <w:rFonts w:ascii="Calibri" w:cs="Calibri" w:eastAsia="Calibri" w:hAnsi="Calibri"/>
        <w:color w:val="0a1c44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a1c44"/>
        <w:sz w:val="18"/>
        <w:szCs w:val="18"/>
        <w:rtl w:val="0"/>
      </w:rPr>
      <w:t xml:space="preserve">WEB: www.itcgalilei.edu.it</w:t>
    </w:r>
  </w:p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right="701"/>
      <w:jc w:val="right"/>
      <w:rPr>
        <w:rFonts w:ascii="Titillium Web" w:cs="Titillium Web" w:eastAsia="Titillium Web" w:hAnsi="Titillium Web"/>
        <w:color w:val="0a1c44"/>
        <w:sz w:val="20"/>
        <w:szCs w:val="20"/>
      </w:rPr>
    </w:pPr>
    <w:r w:rsidDel="00000000" w:rsidR="00000000" w:rsidRPr="00000000">
      <w:rPr>
        <w:rtl w:val="0"/>
      </w:rPr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jc w:val="center"/>
      <w:rPr>
        <w:rFonts w:ascii="Titillium Web" w:cs="Titillium Web" w:eastAsia="Titillium Web" w:hAnsi="Titillium Web"/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jc w:val="center"/>
      <w:rPr>
        <w:rFonts w:ascii="Helvetica Neue" w:cs="Helvetica Neue" w:eastAsia="Helvetica Neue" w:hAnsi="Helvetica Neue"/>
        <w:color w:val="2c3e50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color w:val="0a1c44"/>
        <w:sz w:val="21"/>
        <w:szCs w:val="21"/>
        <w:rtl w:val="0"/>
      </w:rPr>
      <w:t xml:space="preserve">Istituto Tecnico Commerciale e per Geometri “G. GALILEI“</w:t>
    </w:r>
    <w:r w:rsidDel="00000000" w:rsidR="00000000" w:rsidRPr="00000000">
      <w:rPr>
        <w:rFonts w:ascii="Calibri" w:cs="Calibri" w:eastAsia="Calibri" w:hAnsi="Calibri"/>
        <w:color w:val="0a1c44"/>
        <w:sz w:val="18"/>
        <w:szCs w:val="18"/>
        <w:rtl w:val="0"/>
      </w:rPr>
      <w:t xml:space="preserve"> </w:t>
      <w:br w:type="textWrapping"/>
    </w:r>
    <w:r w:rsidDel="00000000" w:rsidR="00000000" w:rsidRPr="00000000">
      <w:rPr>
        <w:rFonts w:ascii="Calibri" w:cs="Calibri" w:eastAsia="Calibri" w:hAnsi="Calibri"/>
        <w:color w:val="0a1c44"/>
        <w:sz w:val="4"/>
        <w:szCs w:val="4"/>
        <w:rtl w:val="0"/>
      </w:rPr>
      <w:br w:type="textWrapping"/>
    </w: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Via G.B. Nicol, 35 – 10051 Avigliana (TO) - Tel. Sede Centrale +39 011 9328042 / fax +39 011 9320988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-157401</wp:posOffset>
          </wp:positionH>
          <wp:positionV relativeFrom="paragraph">
            <wp:posOffset>1270</wp:posOffset>
          </wp:positionV>
          <wp:extent cx="476885" cy="537845"/>
          <wp:effectExtent b="0" l="0" r="0" t="0"/>
          <wp:wrapSquare wrapText="bothSides" distB="0" distT="0" distL="114300" distR="114300"/>
          <wp:docPr id="5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6885" cy="5378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5713140</wp:posOffset>
          </wp:positionH>
          <wp:positionV relativeFrom="paragraph">
            <wp:posOffset>0</wp:posOffset>
          </wp:positionV>
          <wp:extent cx="618490" cy="546100"/>
          <wp:effectExtent b="0" l="0" r="0" t="0"/>
          <wp:wrapSquare wrapText="bothSides" distB="0" distT="0" distL="114300" distR="114300"/>
          <wp:docPr id="4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8490" cy="5461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0">
    <w:pPr>
      <w:jc w:val="center"/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Tel./fax Succursale +39 011 9312410 - Cod. Min. Mecc.: TOTD05000T – Cod. Fisc.: 86045370011</w:t>
    </w:r>
  </w:p>
  <w:p w:rsidR="00000000" w:rsidDel="00000000" w:rsidP="00000000" w:rsidRDefault="00000000" w:rsidRPr="00000000" w14:paraId="00000031">
    <w:pPr>
      <w:jc w:val="center"/>
      <w:rPr>
        <w:rFonts w:ascii="Titillium Web" w:cs="Titillium Web" w:eastAsia="Titillium Web" w:hAnsi="Titillium Web"/>
        <w:color w:val="000000"/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-152399</wp:posOffset>
              </wp:positionH>
              <wp:positionV relativeFrom="paragraph">
                <wp:posOffset>101600</wp:posOffset>
              </wp:positionV>
              <wp:extent cx="6505575" cy="31750"/>
              <wp:effectExtent b="0" l="0" r="0" t="0"/>
              <wp:wrapNone/>
              <wp:docPr id="4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02738" y="378000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-152399</wp:posOffset>
              </wp:positionH>
              <wp:positionV relativeFrom="paragraph">
                <wp:posOffset>101600</wp:posOffset>
              </wp:positionV>
              <wp:extent cx="6505575" cy="31750"/>
              <wp:effectExtent b="0" l="0" r="0" t="0"/>
              <wp:wrapNone/>
              <wp:docPr id="4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05575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wentieth Century" w:cs="Twentieth Century" w:eastAsia="Twentieth Century" w:hAnsi="Twentieth Century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.png"/><Relationship Id="rId22" Type="http://schemas.openxmlformats.org/officeDocument/2006/relationships/header" Target="header4.xml"/><Relationship Id="rId21" Type="http://schemas.openxmlformats.org/officeDocument/2006/relationships/image" Target="media/image10.png"/><Relationship Id="rId24" Type="http://schemas.openxmlformats.org/officeDocument/2006/relationships/header" Target="header5.xml"/><Relationship Id="rId23" Type="http://schemas.openxmlformats.org/officeDocument/2006/relationships/header" Target="header6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26" Type="http://schemas.openxmlformats.org/officeDocument/2006/relationships/footer" Target="footer2.xml"/><Relationship Id="rId25" Type="http://schemas.openxmlformats.org/officeDocument/2006/relationships/footer" Target="footer5.xml"/><Relationship Id="rId27" Type="http://schemas.openxmlformats.org/officeDocument/2006/relationships/footer" Target="footer6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8.png"/><Relationship Id="rId11" Type="http://schemas.openxmlformats.org/officeDocument/2006/relationships/header" Target="header1.xml"/><Relationship Id="rId10" Type="http://schemas.openxmlformats.org/officeDocument/2006/relationships/image" Target="media/image1.jpg"/><Relationship Id="rId13" Type="http://schemas.openxmlformats.org/officeDocument/2006/relationships/header" Target="header2.xml"/><Relationship Id="rId12" Type="http://schemas.openxmlformats.org/officeDocument/2006/relationships/header" Target="header3.xml"/><Relationship Id="rId15" Type="http://schemas.openxmlformats.org/officeDocument/2006/relationships/footer" Target="footer3.xml"/><Relationship Id="rId14" Type="http://schemas.openxmlformats.org/officeDocument/2006/relationships/footer" Target="footer4.xml"/><Relationship Id="rId17" Type="http://schemas.openxmlformats.org/officeDocument/2006/relationships/image" Target="media/image5.png"/><Relationship Id="rId16" Type="http://schemas.openxmlformats.org/officeDocument/2006/relationships/footer" Target="footer1.xml"/><Relationship Id="rId19" Type="http://schemas.openxmlformats.org/officeDocument/2006/relationships/image" Target="media/image7.png"/><Relationship Id="rId1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itilliumWeb-regular.ttf"/><Relationship Id="rId2" Type="http://schemas.openxmlformats.org/officeDocument/2006/relationships/font" Target="fonts/TitilliumWeb-bold.ttf"/><Relationship Id="rId3" Type="http://schemas.openxmlformats.org/officeDocument/2006/relationships/font" Target="fonts/TitilliumWeb-italic.ttf"/><Relationship Id="rId4" Type="http://schemas.openxmlformats.org/officeDocument/2006/relationships/font" Target="fonts/TitilliumWeb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footer5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Relationship Id="rId2" Type="http://schemas.openxmlformats.org/officeDocument/2006/relationships/image" Target="media/image2.png"/></Relationships>
</file>

<file path=word/_rels/header4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jpg"/><Relationship Id="rId3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SVoTTHdOtpkIa6dAf1jZosyLoA==">CgMxLjAyCWguMWZvYjl0ZTIJaC4zMGowemxsOAByITFXZ3hWT0NJRjlIaHFKSW9XX05WakRPQ1VTMG1fV0wtcw==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2022-11-21T11:02:00Z</dcterms:created>
  <dc:creator>Giorgio Boglione</dc:creator>
</cp:coreProperties>
</file>